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0" w:after="150" w:line="240"/>
        <w:ind w:right="0" w:left="0" w:firstLine="0"/>
        <w:jc w:val="left"/>
        <w:rPr>
          <w:rFonts w:ascii="inherit" w:hAnsi="inherit" w:cs="inherit" w:eastAsia="inherit"/>
          <w:color w:val="000000"/>
          <w:spacing w:val="0"/>
          <w:position w:val="0"/>
          <w:sz w:val="54"/>
          <w:shd w:fill="FFFFFF" w:val="clear"/>
        </w:rPr>
      </w:pPr>
      <w:r>
        <w:rPr>
          <w:rFonts w:ascii="inherit" w:hAnsi="inherit" w:cs="inherit" w:eastAsia="inherit"/>
          <w:color w:val="000000"/>
          <w:spacing w:val="0"/>
          <w:position w:val="0"/>
          <w:sz w:val="54"/>
          <w:shd w:fill="FFFFFF" w:val="clear"/>
        </w:rPr>
        <w:t xml:space="preserve">Službeni glasnik BiH, broj 102/09</w:t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Na osnovu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člana IV.4.a) Ustava Bosne i Hercegovine, Parlamentarna skupština Bosne i Hercegovine na 39. sjednici Doma naroda, održanoj 15. decembra 2009. godine, i na 66. sjednici Predstavničkog doma, održanoj 16. decembra 2009. godine, usvojila je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ZAKON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br/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O IZMJENAMA I DOPUNAMA ZAKONA O SPORTU U BOSNI I HERCEGOVINI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 </w:t>
        <w:br/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1.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U Zakonu o sportu u Bosni i Hercegovini ("Službeni glasnik BiH", br. 27/08) u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članu 7. u tački a) iza riječi "mladih" briše se zarez i dodaju riječi: "i invalidnih lica".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U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članu 13. u stavu (2) riječi: "Olimpijski komitet BiH tri člana" zamjenjuju se riječima: "Olimpijski komitet BiH i Paraolimpijski komitet BiH tri člana (od toga Olimpijski komitet BiH dva, a Paraolimpijski komitet BiH jednog člana)".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3.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U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članu 16. u tački d) iza riječi: "invalidnih lica", dodaju se riječi: "(amaterski i profesionalni),".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Iza ta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čke d) dodaje se nova tačka e) koja glasi: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"e) sportsko društvo invalidnih lica,". </w:t>
        <w:br/>
        <w:br/>
        <w:t xml:space="preserve">Dosadašnje ta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čke od e) do h) postaju tačke od f) do i).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Na kraju dosadašnje ta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čke e) koja postaje tačka f) dodaju se riječi: "u određenom sportu,".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4.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 28. mijenja se i glasi: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"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28.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(Sportski klub invalidnih lica)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Radi organiziranja sportsko - rekreativne aktivnosti i sportskih takmi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čenja invalidnih lica, osnivaju se sportski klubovi invalidnih lica.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Sportski klub invalidnih lica može obavljati sportsku aktivnost amaterski i profesionalno." </w:t>
        <w:br/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5.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Iza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člana 28. dodaju se novi članovi 28a., 28b., 28c., 28d. i 28e. koji glase: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"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28a.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(Amaterski sportski klub invalidnih lica)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Amaterski sportski klub invalidnih lica je dobrovoljna nevladina neprofitna organizacija koja se organizira kao udruženje gra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đana za obavljanje sportske djelatnosti u skladu sa Zakonom o udruženjima i fondacijama Bosne i Hercegovine, zakonima o udruženjima i fondacijama entiteta, ovim zakonom, zakonima o sportu Republike Srpske, kantona, Brčko Distrikta Bosne i Hercegovine i drugim propisima iz oblasti sporta.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28b.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(Profesionalni sportski klub invalidnih lica)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Profesionalni sportski klub invalidnih lica osniva se kao privredno društvo, odnosno preduze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će s ciljem obavljanja sportske djelatnosti.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Profesionalni sportski klub invalidnih lica osniva se i registrira kao poslovni subjekat kod nadležnog suda u skladu s Okvirnim zakonom o registraciji poslovnih subjekata u Bosni i Hercegovini i odgovaraju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ćim entitetskim zakonima kojima se uređuje osnivanje poslovnih subjekata, ovim zakonom i zakonima o sportu Republike Srpske, kantona i Brčko Distrikta Bosne i Hercegovine, kao i statutima sportskih saveza.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28c.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(Sportsko društvo invalidnih lica)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Sportski klubovi invalidnih lica mogu se udruživati u sportska društva invalidnih lica radi ure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đivanja i ostvarivanja zajedničkih ciljeva i interesa, kao i zajedničkog nastupanja u oblasti sporta.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Sportski klubovi invalidnih lica udruženi u sportsko društvo invalidnih lica reguliraju me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đusobne odnose i prava osnivačkim aktom i drugim aktima sportskog društva invalidnih lica.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(3) Sportsko društvo invalidnih lica je nosilac prava na zajedni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čki naziv i zajedničke simbole, ako osnivačkim i drugim aktima nije drugačije određeno.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(4) Na osnivanje, upis u registar, obavljanje sportskih aktivnosti i sportskih djelatnosti, rješavanje sporova, odgovornost, kao i na druga pitanja u vezi s radom sportskih društava invalidnih lica dosljedno se primjenjuju odredbe ovog zakona koje se odnose na sportska udruženja, ako ovim zakonom nije druga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čije određeno.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28d.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(Sportski savez invalidnih lica)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(1) Sportski savez invalidnih lica organizira se na nivou Bosne i Hercegovine i entiteta, kantona i Br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čko Distrikta Bosne i Hercegovine a u zavisnosti od razvijenosti sporta za invalidna lica. Za jedan sport na nivou Bosne i Hercegovine može se osnovati samo jedan sportski savez invalidnih lica.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(2) Sportski savez invalidnih lica Bosne i Hercegovine osniva se u skladu s ovim zakonom i Zakonom o udruženjima i fondacijama Bosne i Hercegovine, na osnovu odluka Republike Srpske, kantona i Br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čko Distrikta Bosne i Hercegovine, sportskih saveza za invalidna lica o dobrovoljnom udruživanju, a u slučaju spora između sportskih saveza, odluku o tome donosi Vijeće ministara BiH.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(3) Sjedište sportskih saveza pojedinog sporta za invalidna lica Bosne i Hercegovine odre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đuje se na osnovu razvijenosti sporta, tradicije, masovnosti i kvaliteta određene sportske grane.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(4) Ukoliko zbog nerazvijenosti sporta ne postoji organiziran sportski savez za invalidna lica na nivou jednog entiteta, kantona i Br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čko Distrikta Bosne i Hercegovine, registriranje saveza na nivou Bosne i Hercegovine za taj sport izvršit će se uz saglasnost Ministarstva civilnih poslova BiH, a do ispunjenja uslova iz stava (2) ovog člana.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28e.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(Nadležnost sportskih saveza invalidnih lica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Sportski savezi invalidnih lica Bosne i Hercegovine nadležni su za: </w:t>
        <w:br/>
        <w:br/>
        <w:t xml:space="preserve">a) organiziranje i provo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đenje sistema takmičenja,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b) zastupanje i predstavljanje sporta za invalidna lica u me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đunarodnim sportskim organizacijama,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c) pripremanje i nastupanje državnih reprezentacija na zvani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čnim međunarodnim takmičenjima,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d) utvr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đivanje programa razvoja u skladu sa Strategijom,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e) saradnju s nadležnim sportskim i drugim organima Bosne i Hercegovine." </w:t>
        <w:br/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6.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U 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članu 29. u stavu (1) riječi: "člana 28." zamjenjuju se riječima: "člana 28d.".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U stavu (3) iza rije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či "komitetu" stavlja se tačka, a ostatak teksta briše se. 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Član 7. 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Ovaj Zakon stupa na snagu osmog dana od dana objavljivanja u "Službenom glasniku BiH". </w:t>
        <w:br/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PS BiH, broj 462/09</w:t>
        <w:br/>
        <w:t xml:space="preserve">16. decembra 2009. godine</w:t>
        <w:br/>
        <w:t xml:space="preserve">Sarajevo</w:t>
        <w:br/>
        <w:t xml:space="preserve">Predsjedavaju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ći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Predstavni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čkog doma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Parlamentarne skupštine BiH</w:t>
        <w:br/>
        <w:t xml:space="preserve">Dr. 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Milorad Živkovi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ć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, s. r.</w:t>
      </w:r>
    </w:p>
    <w:p>
      <w:pPr>
        <w:spacing w:before="0" w:after="150" w:line="240"/>
        <w:ind w:right="0" w:left="0" w:firstLine="0"/>
        <w:jc w:val="center"/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br/>
        <w:t xml:space="preserve">Predsjedavaju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ći</w:t>
        <w:br/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Doma naroda</w:t>
        <w:br/>
        <w:t xml:space="preserve">Parlamentarne skupštine BiH</w:t>
        <w:br/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Sulejman Tihi</w:t>
      </w:r>
      <w:r>
        <w:rPr>
          <w:rFonts w:ascii="Segoe UI" w:hAnsi="Segoe UI" w:cs="Segoe UI" w:eastAsia="Segoe UI"/>
          <w:b/>
          <w:color w:val="000000"/>
          <w:spacing w:val="0"/>
          <w:position w:val="0"/>
          <w:sz w:val="20"/>
          <w:shd w:fill="FFFFFF" w:val="clear"/>
        </w:rPr>
        <w:t xml:space="preserve">ć</w:t>
      </w:r>
      <w:r>
        <w:rPr>
          <w:rFonts w:ascii="Segoe UI" w:hAnsi="Segoe UI" w:cs="Segoe UI" w:eastAsia="Segoe UI"/>
          <w:color w:val="000000"/>
          <w:spacing w:val="0"/>
          <w:position w:val="0"/>
          <w:sz w:val="20"/>
          <w:shd w:fill="FFFFFF" w:val="clear"/>
        </w:rPr>
        <w:t xml:space="preserve">, s. 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